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A7E" w:rsidRPr="00274A7E" w:rsidRDefault="00274A7E" w:rsidP="00274A7E">
      <w:pPr>
        <w:spacing w:after="0" w:line="270" w:lineRule="atLeast"/>
        <w:jc w:val="center"/>
        <w:textAlignment w:val="baseline"/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lang w:eastAsia="ru-RU"/>
        </w:rPr>
      </w:pPr>
      <w:bookmarkStart w:id="0" w:name="_GoBack"/>
      <w:proofErr w:type="spellStart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lang w:eastAsia="ru-RU"/>
        </w:rPr>
        <w:t>П'ятий</w:t>
      </w:r>
      <w:proofErr w:type="spellEnd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lang w:eastAsia="ru-RU"/>
        </w:rPr>
        <w:t>апеляційний</w:t>
      </w:r>
      <w:proofErr w:type="spellEnd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lang w:eastAsia="ru-RU"/>
        </w:rPr>
        <w:t>адміністративний</w:t>
      </w:r>
      <w:proofErr w:type="spellEnd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lang w:eastAsia="ru-RU"/>
        </w:rPr>
        <w:t xml:space="preserve"> суд </w:t>
      </w:r>
      <w:proofErr w:type="spellStart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lang w:eastAsia="ru-RU"/>
        </w:rPr>
        <w:t>підготував</w:t>
      </w:r>
      <w:proofErr w:type="spellEnd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lang w:eastAsia="ru-RU"/>
        </w:rPr>
        <w:t>ключові</w:t>
      </w:r>
      <w:proofErr w:type="spellEnd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lang w:eastAsia="ru-RU"/>
        </w:rPr>
        <w:t>зміни</w:t>
      </w:r>
      <w:proofErr w:type="spellEnd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lang w:eastAsia="ru-RU"/>
        </w:rPr>
        <w:t xml:space="preserve"> до Кодексу </w:t>
      </w:r>
      <w:proofErr w:type="spellStart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lang w:eastAsia="ru-RU"/>
        </w:rPr>
        <w:t>адміністративного</w:t>
      </w:r>
      <w:proofErr w:type="spellEnd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lang w:eastAsia="ru-RU"/>
        </w:rPr>
        <w:t>судочинства</w:t>
      </w:r>
      <w:proofErr w:type="spellEnd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lang w:eastAsia="ru-RU"/>
        </w:rPr>
        <w:t>України</w:t>
      </w:r>
      <w:proofErr w:type="spellEnd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lang w:eastAsia="ru-RU"/>
        </w:rPr>
        <w:t xml:space="preserve"> на </w:t>
      </w:r>
      <w:proofErr w:type="spellStart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lang w:eastAsia="ru-RU"/>
        </w:rPr>
        <w:t>підставі</w:t>
      </w:r>
      <w:proofErr w:type="spellEnd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lang w:eastAsia="ru-RU"/>
        </w:rPr>
        <w:t xml:space="preserve"> Закону </w:t>
      </w:r>
      <w:proofErr w:type="spellStart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lang w:eastAsia="ru-RU"/>
        </w:rPr>
        <w:t>України</w:t>
      </w:r>
      <w:proofErr w:type="spellEnd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lang w:eastAsia="ru-RU"/>
        </w:rPr>
        <w:t xml:space="preserve"> №460 – ІХ.</w:t>
      </w:r>
    </w:p>
    <w:p w:rsidR="00274A7E" w:rsidRPr="00274A7E" w:rsidRDefault="00274A7E" w:rsidP="00274A7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bookmarkEnd w:id="0"/>
    <w:p w:rsidR="00274A7E" w:rsidRPr="00274A7E" w:rsidRDefault="00274A7E" w:rsidP="00274A7E">
      <w:pPr>
        <w:spacing w:after="15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7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Ключові</w:t>
      </w:r>
      <w:proofErr w:type="spellEnd"/>
      <w:r w:rsidRPr="0027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зміни</w:t>
      </w:r>
      <w:proofErr w:type="spellEnd"/>
      <w:r w:rsidRPr="0027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Кодексу </w:t>
      </w:r>
      <w:proofErr w:type="spellStart"/>
      <w:r w:rsidRPr="0027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адміністративного</w:t>
      </w:r>
      <w:proofErr w:type="spellEnd"/>
      <w:r w:rsidRPr="0027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судочинства</w:t>
      </w:r>
      <w:proofErr w:type="spellEnd"/>
      <w:r w:rsidRPr="0027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</w:p>
    <w:p w:rsidR="00274A7E" w:rsidRPr="00274A7E" w:rsidRDefault="00274A7E" w:rsidP="00274A7E">
      <w:pPr>
        <w:spacing w:after="0" w:line="270" w:lineRule="atLeast"/>
        <w:jc w:val="center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proofErr w:type="gram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на</w:t>
      </w:r>
      <w:proofErr w:type="gram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підставі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Закону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України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№460 – ІХ</w:t>
      </w:r>
    </w:p>
    <w:p w:rsidR="00274A7E" w:rsidRPr="00274A7E" w:rsidRDefault="00274A7E" w:rsidP="00274A7E">
      <w:pPr>
        <w:spacing w:after="0" w:line="270" w:lineRule="atLeast"/>
        <w:jc w:val="center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«Про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внесення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змін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до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Господарського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процесуального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кодексу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України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Цивільного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процесуального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кодексу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України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Кодексу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адміністративного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судочинства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України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щодо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вдосконалення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порядку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розгляду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судових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справ»</w:t>
      </w:r>
    </w:p>
    <w:p w:rsidR="00274A7E" w:rsidRPr="00274A7E" w:rsidRDefault="00274A7E" w:rsidP="00274A7E">
      <w:pPr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A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(</w:t>
      </w:r>
      <w:proofErr w:type="spellStart"/>
      <w:proofErr w:type="gramStart"/>
      <w:r w:rsidRPr="0027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підготовлено</w:t>
      </w:r>
      <w:proofErr w:type="spellEnd"/>
      <w:proofErr w:type="gramEnd"/>
      <w:r w:rsidRPr="0027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відділом</w:t>
      </w:r>
      <w:proofErr w:type="spellEnd"/>
      <w:r w:rsidRPr="0027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27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аналітично-статистичного</w:t>
      </w:r>
      <w:proofErr w:type="spellEnd"/>
      <w:r w:rsidRPr="0027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забезпечення</w:t>
      </w:r>
      <w:proofErr w:type="spellEnd"/>
      <w:r w:rsidRPr="0027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4A7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 ААС</w:t>
      </w:r>
      <w:r w:rsidRPr="0027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274A7E" w:rsidRPr="00274A7E" w:rsidRDefault="00274A7E" w:rsidP="00274A7E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1.1. </w:t>
      </w:r>
      <w:proofErr w:type="spellStart"/>
      <w:r w:rsidRPr="00274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Відвід</w:t>
      </w:r>
      <w:proofErr w:type="spellEnd"/>
      <w:r w:rsidRPr="00274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one" w:sz="0" w:space="0" w:color="auto" w:frame="1"/>
          <w:lang w:eastAsia="ru-RU"/>
        </w:rPr>
        <w:t xml:space="preserve"> та </w:t>
      </w:r>
      <w:proofErr w:type="spellStart"/>
      <w:r w:rsidRPr="00274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самовідвід</w:t>
      </w:r>
      <w:proofErr w:type="spellEnd"/>
      <w:r w:rsidRPr="00274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судді</w:t>
      </w:r>
      <w:proofErr w:type="spellEnd"/>
      <w:r w:rsidRPr="00274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 </w:t>
      </w:r>
      <w:r w:rsidRPr="00274A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(ст.40 КАС </w:t>
      </w:r>
      <w:proofErr w:type="spellStart"/>
      <w:r w:rsidRPr="00274A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України</w:t>
      </w:r>
      <w:proofErr w:type="spellEnd"/>
      <w:r w:rsidRPr="00274A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)</w:t>
      </w:r>
      <w:r w:rsidRPr="00274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Спрощується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порядок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розгляду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відводів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судді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разі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подання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заяви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напередодні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або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в день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засідання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(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відвід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розглядається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тим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же складом суду,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що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здійснює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розгляд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справи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) - без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зупинення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провадження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справі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і без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передачі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справи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іншому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складу суду для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розгляду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відповідної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заяви. При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цьому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оскаржити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правомірність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відхилення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дозволяється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в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апеляційному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або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касаційному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суді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.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Так </w:t>
      </w:r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ст.40</w:t>
      </w:r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 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викладено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в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наступній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редакції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: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"</w:t>
      </w:r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4</w:t>
      </w:r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.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Якщо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суд доходить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висновку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про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необґрунтованість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заявленого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відводу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і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заява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про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такий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відвід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надійшла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до суду за три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робочі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дні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(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або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раніше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) до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наступного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засідання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вирішення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питання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про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відвід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здійснюється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суддею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який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не входить до складу суду,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що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розглядає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справу, і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визначається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у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proofErr w:type="gram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порядку</w:t>
      </w:r>
      <w:proofErr w:type="gram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встановленому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частиною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першою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статті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31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цього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Кодексу. Такому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судді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не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може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бути заявлений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відвід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.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Якщо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заява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про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відвід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судді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надійшла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до суду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пізніше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ніж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за три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робочі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дні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до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наступного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proofErr w:type="gram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засідання</w:t>
      </w:r>
      <w:proofErr w:type="spellEnd"/>
      <w:proofErr w:type="gram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така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заява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не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підлягає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передачі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на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розгляд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іншому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судді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а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питання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про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відвід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судді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вирішується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судом,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що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розглядає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справу";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"</w:t>
      </w:r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11</w:t>
      </w:r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.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Питання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про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відвід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вирішується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невідкладно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.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Вирішення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питання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про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відвід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суддею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який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не входить до складу суду,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здійснюється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протягом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двох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робочих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днів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але не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пізніше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призначеного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засідання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по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справі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. 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разі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розгляду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заяви про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відвід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суддею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іншого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суду - не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пізніше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десяти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днів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з дня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надходження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заяви про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відвід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.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Відвід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який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надійшов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поза межами судового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засідання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розглядається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судом у порядку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письмового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провадження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"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1.2.   </w:t>
      </w:r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 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Забезпечення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позову </w:t>
      </w:r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 xml:space="preserve">(ст.151 КАС </w:t>
      </w:r>
      <w:proofErr w:type="spellStart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України</w:t>
      </w:r>
      <w:proofErr w:type="spellEnd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)</w:t>
      </w:r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 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Змінено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види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забезпечення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позову.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Виключається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можливість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забезпечення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позову шляхом</w:t>
      </w:r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 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встановлення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обов'язку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відповідача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вчинити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певні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дії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.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Не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допускається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забезпечення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позову шляхом: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зупинення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актів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Верховної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Ради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України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Президента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України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, 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Кабінету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Міністрів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України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,</w:t>
      </w:r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 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Вищої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ради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правосуддя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Вищої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кваліфікаційної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комісії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суддів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України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, </w:t>
      </w:r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 xml:space="preserve">КДКП та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органів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що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здійснюють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дисциплінарне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провадження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щодо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прокурорів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, </w:t>
      </w:r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та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встановлення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для них заборони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або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обов'язку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вчиняти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певні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дії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.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Не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допускається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забезпечення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позову,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які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мають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своїм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наслідком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припинення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відкладення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чи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зупинення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конкурсу,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аукціону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торгів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тендера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чи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інших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публічних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конкурсних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процедур,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які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проводяться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від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імені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держави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(державного органу),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територіальної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громади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(органу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місцевого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самоврядування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)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або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за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участю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призначеного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державним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органом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суб'єкта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складі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комісії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що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проводить конкурс,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аукціон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торги, тендер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чи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іншу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публічну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конкурсну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процедуру.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1.3.      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Зупинення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провадження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у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справі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 </w:t>
      </w:r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 xml:space="preserve">(ст.236 КАС </w:t>
      </w:r>
      <w:proofErr w:type="spellStart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України</w:t>
      </w:r>
      <w:proofErr w:type="spellEnd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)</w:t>
      </w:r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 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статті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як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підставу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для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зупинення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провадження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виключено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: «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надходження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заяви про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відвід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– до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вирішення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питання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про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відвід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» (п. 8).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1.4.     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Закриття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провадження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у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справі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 </w:t>
      </w:r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 xml:space="preserve">(ст.239 КАС </w:t>
      </w:r>
      <w:proofErr w:type="spellStart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України</w:t>
      </w:r>
      <w:proofErr w:type="spellEnd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)</w:t>
      </w:r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 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Додано норму,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якою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передбачено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що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разі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закриття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провадження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з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підстав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непідсудністю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спору, 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позивача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є право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протягом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10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днів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з дня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отримання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ним постанови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звернутися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до суду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із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заявою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про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направлення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справи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за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встановленою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юрисдикцією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.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lastRenderedPageBreak/>
        <w:t>1.5.   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Ухвали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 xml:space="preserve">, на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які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можуть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 xml:space="preserve"> бути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подані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апеляційні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скарги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окремо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від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рішення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 xml:space="preserve"> суду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(</w:t>
      </w:r>
      <w:proofErr w:type="gramStart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ст.</w:t>
      </w:r>
      <w:proofErr w:type="gramEnd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 xml:space="preserve">294 КАС </w:t>
      </w:r>
      <w:proofErr w:type="spellStart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України</w:t>
      </w:r>
      <w:proofErr w:type="spellEnd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)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Виключено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пункт,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який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передбачав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право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окремого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оскарження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до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апеляції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ухвал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про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відкриття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провадження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справі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з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порушенням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правил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підсудності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.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1.6.      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Підготовка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справи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до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апеляційного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розгляду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 </w:t>
      </w:r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 xml:space="preserve">(ст.306 КАС </w:t>
      </w:r>
      <w:proofErr w:type="spellStart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України</w:t>
      </w:r>
      <w:proofErr w:type="spellEnd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)</w:t>
      </w:r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 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Надано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право суду 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разі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встановлення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що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рішення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суду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першої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інстанції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може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вплинути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на права та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обов'язки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особи, яка не брала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участі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справі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залучати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таку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особу до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участі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справі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як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третю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особу, яка не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заявляє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самостійних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вимог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щодо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предмета спору.</w:t>
      </w:r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 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1.7.      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Підстави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для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скасування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рішення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повністю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або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частково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з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закриттям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провадження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у </w:t>
      </w:r>
      <w:proofErr w:type="spellStart"/>
      <w:proofErr w:type="gram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справі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 </w:t>
      </w:r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(</w:t>
      </w:r>
      <w:proofErr w:type="gramEnd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 xml:space="preserve">ст.319 КАС </w:t>
      </w:r>
      <w:proofErr w:type="spellStart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України</w:t>
      </w:r>
      <w:proofErr w:type="spellEnd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)</w:t>
      </w:r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 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Визначено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правову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норму, яка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регламентує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що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випадку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закриття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провадження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судом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апеляційної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інстанції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зв'язку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із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непідсудністю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спору,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такий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суд за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клопотанням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позивача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направляє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справу до суду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першої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інстанції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відповідної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юрисдикції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для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продовження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розгляду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.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1.8.     </w:t>
      </w:r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Право на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касаційне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оскарження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 </w:t>
      </w:r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 xml:space="preserve">(ст.328 КАС </w:t>
      </w:r>
      <w:proofErr w:type="spellStart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України</w:t>
      </w:r>
      <w:proofErr w:type="spellEnd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)</w:t>
      </w:r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 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Запроваджено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систему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фільтрів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для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касаційного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оскарження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встановивши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що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таке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оскарження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може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мати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місце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виключних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випадках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.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1.9.     </w:t>
      </w:r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Форма і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зміст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касаційної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скарги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 </w:t>
      </w:r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 xml:space="preserve">(ст.330 КАС </w:t>
      </w:r>
      <w:proofErr w:type="spellStart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України</w:t>
      </w:r>
      <w:proofErr w:type="spellEnd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)</w:t>
      </w:r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 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Встановлено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обов’язок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при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поданні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касаційної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скарги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зазначати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в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ній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підстави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передбачені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ст.328 КАС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України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.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10.  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Залишення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касаційної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скарги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без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руху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повернення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касаційної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скарги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 </w:t>
      </w:r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 xml:space="preserve">(ст.332 КАС </w:t>
      </w:r>
      <w:proofErr w:type="spellStart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України</w:t>
      </w:r>
      <w:proofErr w:type="spellEnd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)</w:t>
      </w:r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 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Уточнено,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що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питання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про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залишення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касаційної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скарги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без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руху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вирішується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колегією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 </w:t>
      </w:r>
      <w:r w:rsidRPr="00274A7E">
        <w:rPr>
          <w:rFonts w:ascii="Georgia" w:eastAsia="Times New Roman" w:hAnsi="Georgia" w:cs="Times New Roman"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з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трьох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суддів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 (а не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суддею-доповідачем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одноособово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) не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пізніше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20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днів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. 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Питання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про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відкриття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касаційного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провадження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справі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вирішується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не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пізніше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20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днів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(а не 10, як зараз).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11.  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Відмова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у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відкритті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касаційного</w:t>
      </w:r>
      <w:proofErr w:type="spellEnd"/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proofErr w:type="spellStart"/>
      <w:proofErr w:type="gram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провадження</w:t>
      </w:r>
      <w:proofErr w:type="spellEnd"/>
      <w:proofErr w:type="gram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 </w:t>
      </w:r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 xml:space="preserve">(ст.333 КАС </w:t>
      </w:r>
      <w:proofErr w:type="spellStart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України</w:t>
      </w:r>
      <w:proofErr w:type="spellEnd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)</w:t>
      </w:r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 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Доповнено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підстави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відмови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відкритті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касаційного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провадження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зокрема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визначено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що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суд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касаційної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інстанції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відмовляє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відкритті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касаційного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провадження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справі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якщо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ВС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вже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сформував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правовий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висновок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подібних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правовідносинах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порушений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в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касаційній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скарзі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на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судове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рішення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зазначене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ч.1 ст.328 КАСУ, і суд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апеляційної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інстанції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переглянув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судове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рішення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відповідно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до такого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висновку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.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12.  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Закриття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касаційного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провадження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 </w:t>
      </w:r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 xml:space="preserve">(ст.339 КАС </w:t>
      </w:r>
      <w:proofErr w:type="spellStart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України</w:t>
      </w:r>
      <w:proofErr w:type="spellEnd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)</w:t>
      </w:r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 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Доповнено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підстави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закриття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касаційного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провадження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зокрема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визначено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що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ВС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закриває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провадження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разі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: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1)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якщо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ВС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вже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викладав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висновок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щодо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питання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застосування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норми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права 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подібних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правовідносинах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порушеного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в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касаційній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скарзі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або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відступив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від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свого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висновку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щодо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застосування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норми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права,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наявність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якого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стала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підставою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для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proofErr w:type="spellStart"/>
      <w:proofErr w:type="gram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відкриття</w:t>
      </w:r>
      <w:proofErr w:type="spellEnd"/>
      <w:proofErr w:type="gram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касаційного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провадження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і суд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апеляційної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інстанції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переглянув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судове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рішення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відповідно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до такого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висновку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.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2)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якщо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після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відкриття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касаційного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провадження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на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підставі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п. 1 ч. 4 ст. 328 КАСУ судом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встановлено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що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висновок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щодо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застосування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норми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права,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який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викладений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постанові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Верховного Суду та на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який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посилався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скаржник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касаційній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скарзі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стосується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правовідносин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які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не є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подібними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.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13.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Підстави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для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скасування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рішення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повністю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або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частково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з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закриттям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провадження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у </w:t>
      </w:r>
      <w:proofErr w:type="spellStart"/>
      <w:proofErr w:type="gramStart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справі</w:t>
      </w:r>
      <w:proofErr w:type="spellEnd"/>
      <w:r w:rsidRPr="00274A7E">
        <w:rPr>
          <w:rFonts w:ascii="Georgia" w:eastAsia="Times New Roman" w:hAnsi="Georgia" w:cs="Times New Roman"/>
          <w:b/>
          <w:bCs/>
          <w:color w:val="000000"/>
          <w:sz w:val="21"/>
          <w:szCs w:val="21"/>
          <w:u w:val="single"/>
          <w:bdr w:val="none" w:sz="0" w:space="0" w:color="auto" w:frame="1"/>
          <w:lang w:eastAsia="ru-RU"/>
        </w:rPr>
        <w:t xml:space="preserve">  </w:t>
      </w:r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(</w:t>
      </w:r>
      <w:proofErr w:type="gramEnd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 xml:space="preserve">ст.354 КАС </w:t>
      </w:r>
      <w:proofErr w:type="spellStart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України</w:t>
      </w:r>
      <w:proofErr w:type="spellEnd"/>
      <w:r w:rsidRPr="00274A7E">
        <w:rPr>
          <w:rFonts w:ascii="Georgia" w:eastAsia="Times New Roman" w:hAnsi="Georgia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)</w:t>
      </w:r>
    </w:p>
    <w:p w:rsidR="00274A7E" w:rsidRPr="00274A7E" w:rsidRDefault="00274A7E" w:rsidP="00274A7E">
      <w:pPr>
        <w:spacing w:after="0" w:line="27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Запроваджується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нове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правило, яке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полягає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в тому,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що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випадку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закриття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провадження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судом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касаційної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інстанції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зв'язку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із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непідсудністю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спору,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такий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суд за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клопотанням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позивача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направляє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справу до суду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першої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інстанції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відповідної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юрисдикції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для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продовження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розгляду</w:t>
      </w:r>
      <w:proofErr w:type="spellEnd"/>
      <w:r w:rsidRPr="00274A7E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.</w:t>
      </w:r>
    </w:p>
    <w:p w:rsidR="004B064D" w:rsidRDefault="004B064D"/>
    <w:sectPr w:rsidR="004B0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0D8"/>
    <w:rsid w:val="00274A7E"/>
    <w:rsid w:val="004B064D"/>
    <w:rsid w:val="00924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BE2EE2-AF8A-4472-8940-8EF9B13E2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3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1024</Words>
  <Characters>5842</Characters>
  <Application>Microsoft Office Word</Application>
  <DocSecurity>0</DocSecurity>
  <Lines>48</Lines>
  <Paragraphs>13</Paragraphs>
  <ScaleCrop>false</ScaleCrop>
  <Company/>
  <LinksUpToDate>false</LinksUpToDate>
  <CharactersWithSpaces>6853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2020-03-23T08:28:00Z</dcterms:created>
  <dcterms:modified xsi:type="dcterms:W3CDTF">2020-03-23T08:28:00Z</dcterms:modified>
</cp:coreProperties>
</file>